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2FA788" w14:textId="3862E8C7" w:rsidR="00D311DC" w:rsidRPr="00DA3620" w:rsidRDefault="0090024D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>
        <w:rPr>
          <w:rFonts w:ascii="Arial" w:hAnsi="Arial" w:cs="Arial"/>
          <w:b/>
          <w:bCs/>
          <w:sz w:val="32"/>
          <w:szCs w:val="32"/>
          <w:lang w:val="de-DE"/>
        </w:rPr>
        <w:t>F</w:t>
      </w:r>
      <w:r w:rsidR="00712428">
        <w:rPr>
          <w:rFonts w:ascii="Arial" w:hAnsi="Arial" w:cs="Arial"/>
          <w:b/>
          <w:bCs/>
          <w:sz w:val="32"/>
          <w:szCs w:val="32"/>
          <w:lang w:val="de-DE"/>
        </w:rPr>
        <w:t>ALSTAFF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A2270D">
        <w:rPr>
          <w:rFonts w:ascii="Arial" w:hAnsi="Arial" w:cs="Arial"/>
          <w:b/>
          <w:bCs/>
          <w:sz w:val="32"/>
          <w:szCs w:val="32"/>
          <w:lang w:val="de-DE"/>
        </w:rPr>
        <w:t>Heurigen- &amp; Buschenschankguide</w:t>
      </w:r>
      <w:r>
        <w:rPr>
          <w:rFonts w:ascii="Arial" w:hAnsi="Arial" w:cs="Arial"/>
          <w:b/>
          <w:bCs/>
          <w:sz w:val="32"/>
          <w:szCs w:val="32"/>
          <w:lang w:val="de-DE"/>
        </w:rPr>
        <w:t xml:space="preserve"> 2018</w:t>
      </w:r>
      <w:r w:rsidR="00732AD3" w:rsidRPr="0090024D">
        <w:rPr>
          <w:rFonts w:ascii="Arial" w:hAnsi="Arial" w:cs="Arial"/>
          <w:b/>
          <w:bCs/>
          <w:sz w:val="32"/>
          <w:szCs w:val="32"/>
          <w:lang w:val="de-DE"/>
        </w:rPr>
        <w:t xml:space="preserve">: </w:t>
      </w:r>
      <w:r w:rsidR="00142193">
        <w:rPr>
          <w:rFonts w:ascii="Arial" w:hAnsi="Arial" w:cs="Arial"/>
          <w:b/>
          <w:bCs/>
          <w:sz w:val="32"/>
          <w:szCs w:val="32"/>
          <w:lang w:val="de-DE"/>
        </w:rPr>
        <w:t>Werner Welser ist Heurigenwirt des Jahres</w:t>
      </w:r>
    </w:p>
    <w:p w14:paraId="498F689D" w14:textId="0AF8F874" w:rsidR="00BC0E25" w:rsidRPr="00DA3620" w:rsidRDefault="00BC0E25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sz w:val="22"/>
          <w:szCs w:val="22"/>
          <w:lang w:val="de-DE"/>
        </w:rPr>
        <w:t>Mit über 25.000 authentischen Gästebewertungen hat die F</w:t>
      </w:r>
      <w:r w:rsidR="00712428">
        <w:rPr>
          <w:rFonts w:ascii="Arial" w:hAnsi="Arial" w:cs="Arial"/>
          <w:b/>
          <w:bCs/>
          <w:sz w:val="22"/>
          <w:szCs w:val="22"/>
          <w:lang w:val="de-DE"/>
        </w:rPr>
        <w:t>ALSTAFF</w:t>
      </w:r>
      <w:r>
        <w:rPr>
          <w:rFonts w:ascii="Arial" w:hAnsi="Arial" w:cs="Arial"/>
          <w:b/>
          <w:bCs/>
          <w:sz w:val="22"/>
          <w:szCs w:val="22"/>
          <w:lang w:val="de-DE"/>
        </w:rPr>
        <w:t xml:space="preserve">-Community die 450 besten Heurigen und </w:t>
      </w:r>
      <w:r w:rsidR="00DA3620">
        <w:rPr>
          <w:rFonts w:ascii="Arial" w:hAnsi="Arial" w:cs="Arial"/>
          <w:b/>
          <w:bCs/>
          <w:sz w:val="22"/>
          <w:szCs w:val="22"/>
          <w:lang w:val="de-DE"/>
        </w:rPr>
        <w:t>B</w:t>
      </w:r>
      <w:r>
        <w:rPr>
          <w:rFonts w:ascii="Arial" w:hAnsi="Arial" w:cs="Arial"/>
          <w:b/>
          <w:bCs/>
          <w:sz w:val="22"/>
          <w:szCs w:val="22"/>
          <w:lang w:val="de-DE"/>
        </w:rPr>
        <w:t>uschenschanken Österreichs gewählt.</w:t>
      </w:r>
    </w:p>
    <w:p w14:paraId="02F9CA65" w14:textId="7AA2A069" w:rsidR="00895C84" w:rsidRDefault="00732AD3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Wien, </w:t>
      </w:r>
      <w:r w:rsidR="0092187F">
        <w:rPr>
          <w:rFonts w:ascii="Arial" w:hAnsi="Arial" w:cs="Arial"/>
          <w:kern w:val="1"/>
          <w:sz w:val="22"/>
          <w:szCs w:val="22"/>
          <w:lang w:val="de-DE"/>
        </w:rPr>
        <w:t>24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. </w:t>
      </w:r>
      <w:r w:rsidR="0092187F">
        <w:rPr>
          <w:rFonts w:ascii="Arial" w:hAnsi="Arial" w:cs="Arial"/>
          <w:kern w:val="1"/>
          <w:sz w:val="22"/>
          <w:szCs w:val="22"/>
          <w:lang w:val="de-DE"/>
        </w:rPr>
        <w:t>Mai</w:t>
      </w:r>
      <w:r w:rsidR="00D34DE3"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2018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– </w:t>
      </w:r>
      <w:r w:rsidR="00E73B49" w:rsidRPr="00E73B49">
        <w:rPr>
          <w:rFonts w:ascii="Arial" w:hAnsi="Arial" w:cs="Arial"/>
          <w:kern w:val="1"/>
          <w:sz w:val="22"/>
          <w:szCs w:val="22"/>
          <w:lang w:val="de-DE"/>
        </w:rPr>
        <w:t>Heurigenkultur und Weingen</w:t>
      </w:r>
      <w:r w:rsidR="00A908CC">
        <w:rPr>
          <w:rFonts w:ascii="Arial" w:hAnsi="Arial" w:cs="Arial"/>
          <w:kern w:val="1"/>
          <w:sz w:val="22"/>
          <w:szCs w:val="22"/>
          <w:lang w:val="de-DE"/>
        </w:rPr>
        <w:t xml:space="preserve">uss erfreuen sich in Österreich </w:t>
      </w:r>
      <w:r w:rsidR="00E73B49" w:rsidRPr="00E73B49">
        <w:rPr>
          <w:rFonts w:ascii="Arial" w:hAnsi="Arial" w:cs="Arial"/>
          <w:kern w:val="1"/>
          <w:sz w:val="22"/>
          <w:szCs w:val="22"/>
          <w:lang w:val="de-DE"/>
        </w:rPr>
        <w:t>ungebrochener Beliebtheit. Das belegen auch die m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>ehr als 2</w:t>
      </w:r>
      <w:r w:rsidR="00D34DE3" w:rsidRPr="0090024D">
        <w:rPr>
          <w:rFonts w:ascii="Arial" w:hAnsi="Arial" w:cs="Arial"/>
          <w:kern w:val="1"/>
          <w:sz w:val="22"/>
          <w:szCs w:val="22"/>
          <w:lang w:val="de-DE"/>
        </w:rPr>
        <w:t>5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.000 Votings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zu gut</w:t>
      </w:r>
      <w:r w:rsidR="0092187F">
        <w:rPr>
          <w:rFonts w:ascii="Arial" w:hAnsi="Arial" w:cs="Arial"/>
          <w:kern w:val="1"/>
          <w:sz w:val="22"/>
          <w:szCs w:val="22"/>
          <w:lang w:val="de-DE"/>
        </w:rPr>
        <w:t xml:space="preserve"> 1500 Heurigen</w:t>
      </w:r>
      <w:r w:rsidR="00E73B49">
        <w:rPr>
          <w:rFonts w:ascii="Arial" w:hAnsi="Arial" w:cs="Arial"/>
          <w:kern w:val="1"/>
          <w:sz w:val="22"/>
          <w:szCs w:val="22"/>
          <w:lang w:val="de-DE"/>
        </w:rPr>
        <w:t>, die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die F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ALSTAFF-Redaktion heuer erhalten</w:t>
      </w:r>
      <w:r w:rsidR="00E73B49">
        <w:rPr>
          <w:rFonts w:ascii="Arial" w:hAnsi="Arial" w:cs="Arial"/>
          <w:kern w:val="1"/>
          <w:sz w:val="22"/>
          <w:szCs w:val="22"/>
          <w:lang w:val="de-DE"/>
        </w:rPr>
        <w:t xml:space="preserve"> hat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 xml:space="preserve"> –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bewertet wurden die Kategorien Essen,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Wein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,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Ambiente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und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Service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.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Die</w:t>
      </w:r>
      <w:r w:rsidR="00E61FC4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 w:rsidR="00A908CC">
        <w:rPr>
          <w:rFonts w:ascii="Arial" w:hAnsi="Arial" w:cs="Arial"/>
          <w:kern w:val="1"/>
          <w:sz w:val="22"/>
          <w:szCs w:val="22"/>
          <w:lang w:val="de-DE"/>
        </w:rPr>
        <w:t xml:space="preserve">auf diese Weise </w:t>
      </w:r>
      <w:r w:rsidR="00E61FC4">
        <w:rPr>
          <w:rFonts w:ascii="Arial" w:hAnsi="Arial" w:cs="Arial"/>
          <w:kern w:val="1"/>
          <w:sz w:val="22"/>
          <w:szCs w:val="22"/>
          <w:lang w:val="de-DE"/>
        </w:rPr>
        <w:t>demokratisch ermittelten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 xml:space="preserve"> 450 Besten der Besten sind im FALSTAFF Heurigen- &amp; Buschenschankguide versammelt.</w:t>
      </w:r>
      <w:r w:rsidR="002F19BA">
        <w:rPr>
          <w:rFonts w:ascii="Arial" w:hAnsi="Arial" w:cs="Arial"/>
          <w:kern w:val="1"/>
          <w:sz w:val="22"/>
          <w:szCs w:val="22"/>
          <w:lang w:val="de-DE"/>
        </w:rPr>
        <w:t xml:space="preserve"> Eine Listung der rund </w:t>
      </w:r>
      <w:r w:rsidR="002F19BA" w:rsidRPr="00A908CC">
        <w:rPr>
          <w:rFonts w:ascii="Arial" w:hAnsi="Arial" w:cs="Arial"/>
          <w:kern w:val="1"/>
          <w:sz w:val="22"/>
          <w:szCs w:val="22"/>
          <w:lang w:val="de-DE"/>
        </w:rPr>
        <w:t xml:space="preserve">1.100 besten Heurigen und Buschenschanken ist auf der Falstaff-Website www.falstaff.at und in der </w:t>
      </w:r>
      <w:r w:rsidR="00DA3620">
        <w:rPr>
          <w:rFonts w:ascii="Arial" w:hAnsi="Arial" w:cs="Arial"/>
          <w:kern w:val="1"/>
          <w:sz w:val="22"/>
          <w:szCs w:val="22"/>
          <w:lang w:val="de-DE"/>
        </w:rPr>
        <w:t>FALSTAFF</w:t>
      </w:r>
      <w:r w:rsidR="002F19BA" w:rsidRPr="00A908CC">
        <w:rPr>
          <w:rFonts w:ascii="Arial" w:hAnsi="Arial" w:cs="Arial"/>
          <w:kern w:val="1"/>
          <w:sz w:val="22"/>
          <w:szCs w:val="22"/>
          <w:lang w:val="de-DE"/>
        </w:rPr>
        <w:t xml:space="preserve"> Heurigen-App zu finden.</w:t>
      </w:r>
    </w:p>
    <w:p w14:paraId="3444E782" w14:textId="600240BC" w:rsidR="00895C84" w:rsidRPr="00DA3620" w:rsidRDefault="00895C84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  <w:r>
        <w:rPr>
          <w:rFonts w:ascii="Arial" w:hAnsi="Arial" w:cs="Arial"/>
          <w:b/>
          <w:kern w:val="1"/>
          <w:sz w:val="22"/>
          <w:szCs w:val="22"/>
          <w:lang w:val="de-DE"/>
        </w:rPr>
        <w:t>HEURIGENWIRT DES JAHRES</w:t>
      </w:r>
    </w:p>
    <w:p w14:paraId="2C74249B" w14:textId="517A4D41" w:rsidR="00582F6C" w:rsidRDefault="006D4308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>
        <w:rPr>
          <w:rFonts w:ascii="Arial" w:hAnsi="Arial" w:cs="Arial"/>
          <w:kern w:val="1"/>
          <w:sz w:val="22"/>
          <w:szCs w:val="22"/>
          <w:lang w:val="de-DE"/>
        </w:rPr>
        <w:t xml:space="preserve">Über den Titel „Heurigenwirt des Jahres“ darf sich 2018 </w:t>
      </w:r>
      <w:r w:rsidRPr="00895C84">
        <w:rPr>
          <w:rFonts w:ascii="Arial" w:hAnsi="Arial" w:cs="Arial"/>
          <w:b/>
          <w:kern w:val="1"/>
          <w:sz w:val="22"/>
          <w:szCs w:val="22"/>
          <w:lang w:val="de-DE"/>
        </w:rPr>
        <w:t>Werner Welser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mit  seinem gleichnamigen Weingut und Heurigen, einem der bekanntesten, aber auch ältesten Heurigen Wiens, freuen. </w:t>
      </w:r>
      <w:r w:rsidRPr="006D4308">
        <w:rPr>
          <w:rFonts w:ascii="Arial" w:hAnsi="Arial" w:cs="Arial"/>
          <w:kern w:val="1"/>
          <w:sz w:val="22"/>
          <w:szCs w:val="22"/>
          <w:lang w:val="de-DE"/>
        </w:rPr>
        <w:t>Ausgeschenkt wird nur der ei</w:t>
      </w:r>
      <w:r>
        <w:rPr>
          <w:rFonts w:ascii="Arial" w:hAnsi="Arial" w:cs="Arial"/>
          <w:kern w:val="1"/>
          <w:sz w:val="22"/>
          <w:szCs w:val="22"/>
          <w:lang w:val="de-DE"/>
        </w:rPr>
        <w:t>gene Wein, das Essen gibt’s vom warmen Buffet u</w:t>
      </w:r>
      <w:r w:rsidRPr="006D4308">
        <w:rPr>
          <w:rFonts w:ascii="Arial" w:hAnsi="Arial" w:cs="Arial"/>
          <w:kern w:val="1"/>
          <w:sz w:val="22"/>
          <w:szCs w:val="22"/>
          <w:lang w:val="de-DE"/>
        </w:rPr>
        <w:t>nd dazu ori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ginale Wienerlieder. Das ist das </w:t>
      </w:r>
      <w:r w:rsidRPr="006D4308">
        <w:rPr>
          <w:rFonts w:ascii="Arial" w:hAnsi="Arial" w:cs="Arial"/>
          <w:kern w:val="1"/>
          <w:sz w:val="22"/>
          <w:szCs w:val="22"/>
          <w:lang w:val="de-DE"/>
        </w:rPr>
        <w:t>Urkonzept des Wiener Heurigen. Werner Welser ist seiner Linie stets treu geblieben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und hat sich deshalb f</w:t>
      </w:r>
      <w:r w:rsidRPr="006D4308">
        <w:rPr>
          <w:rFonts w:ascii="Arial" w:hAnsi="Arial" w:cs="Arial"/>
          <w:kern w:val="1"/>
          <w:sz w:val="22"/>
          <w:szCs w:val="22"/>
          <w:lang w:val="de-DE"/>
        </w:rPr>
        <w:t xml:space="preserve">ür FALSTAFF </w:t>
      </w:r>
      <w:r>
        <w:rPr>
          <w:rFonts w:ascii="Arial" w:hAnsi="Arial" w:cs="Arial"/>
          <w:kern w:val="1"/>
          <w:sz w:val="22"/>
          <w:szCs w:val="22"/>
          <w:lang w:val="de-DE"/>
        </w:rPr>
        <w:t>diesen Titel redlich verdient.</w:t>
      </w:r>
    </w:p>
    <w:p w14:paraId="34C79B45" w14:textId="5BF29219" w:rsidR="00582F6C" w:rsidRDefault="00582F6C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>
        <w:rPr>
          <w:rFonts w:ascii="Arial" w:hAnsi="Arial" w:cs="Arial"/>
          <w:kern w:val="1"/>
          <w:sz w:val="22"/>
          <w:szCs w:val="22"/>
          <w:lang w:val="de-DE"/>
        </w:rPr>
        <w:t>Besonders erfreulich ist das diesjährige Ranking für die</w:t>
      </w:r>
      <w:r w:rsidR="002A579A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 w:rsidR="002A579A" w:rsidRPr="00895C84">
        <w:rPr>
          <w:rFonts w:ascii="Arial" w:hAnsi="Arial" w:cs="Arial"/>
          <w:b/>
          <w:kern w:val="1"/>
          <w:sz w:val="22"/>
          <w:szCs w:val="22"/>
          <w:lang w:val="de-DE"/>
        </w:rPr>
        <w:t>Buschenschank Wieninger am Nuß</w:t>
      </w:r>
      <w:r w:rsidRPr="00895C84">
        <w:rPr>
          <w:rFonts w:ascii="Arial" w:hAnsi="Arial" w:cs="Arial"/>
          <w:b/>
          <w:kern w:val="1"/>
          <w:sz w:val="22"/>
          <w:szCs w:val="22"/>
          <w:lang w:val="de-DE"/>
        </w:rPr>
        <w:t>berg.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Während diese</w:t>
      </w:r>
      <w:r w:rsidR="003A5546">
        <w:rPr>
          <w:rFonts w:ascii="Arial" w:hAnsi="Arial" w:cs="Arial"/>
          <w:kern w:val="1"/>
          <w:sz w:val="22"/>
          <w:szCs w:val="22"/>
          <w:lang w:val="de-DE"/>
        </w:rPr>
        <w:t xml:space="preserve"> in der letzten Ausgabe des Heurigen- und Buschenschankguides</w:t>
      </w:r>
      <w:r w:rsidR="007D0380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aufgrund eines Brandes </w:t>
      </w:r>
      <w:r w:rsidR="003A5546">
        <w:rPr>
          <w:rFonts w:ascii="Arial" w:hAnsi="Arial" w:cs="Arial"/>
          <w:kern w:val="1"/>
          <w:sz w:val="22"/>
          <w:szCs w:val="22"/>
          <w:lang w:val="de-DE"/>
        </w:rPr>
        <w:t xml:space="preserve">leider </w:t>
      </w:r>
      <w:r>
        <w:rPr>
          <w:rFonts w:ascii="Arial" w:hAnsi="Arial" w:cs="Arial"/>
          <w:kern w:val="1"/>
          <w:sz w:val="22"/>
          <w:szCs w:val="22"/>
          <w:lang w:val="de-DE"/>
        </w:rPr>
        <w:t>gar nicht bewertet</w:t>
      </w:r>
      <w:r w:rsidR="007D0380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 w:rsidR="003A5546">
        <w:rPr>
          <w:rFonts w:ascii="Arial" w:hAnsi="Arial" w:cs="Arial"/>
          <w:kern w:val="1"/>
          <w:sz w:val="22"/>
          <w:szCs w:val="22"/>
          <w:lang w:val="de-DE"/>
        </w:rPr>
        <w:t>werden konnte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, holt </w:t>
      </w:r>
      <w:r w:rsidR="007D0380">
        <w:rPr>
          <w:rFonts w:ascii="Arial" w:hAnsi="Arial" w:cs="Arial"/>
          <w:kern w:val="1"/>
          <w:sz w:val="22"/>
          <w:szCs w:val="22"/>
          <w:lang w:val="de-DE"/>
        </w:rPr>
        <w:t>sich die neu errichtete Buschenschank mit ihrer ganz speziellen Atmosphäre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in diesem Jahr gleich den </w:t>
      </w:r>
      <w:r w:rsidRPr="00895C84">
        <w:rPr>
          <w:rFonts w:ascii="Arial" w:hAnsi="Arial" w:cs="Arial"/>
          <w:b/>
          <w:kern w:val="1"/>
          <w:sz w:val="22"/>
          <w:szCs w:val="22"/>
          <w:lang w:val="de-DE"/>
        </w:rPr>
        <w:t>Kategoriesieg „Ambiente“.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</w:p>
    <w:p w14:paraId="0D9FD090" w14:textId="03DBC0F9" w:rsidR="00D311DC" w:rsidRPr="00DA3620" w:rsidRDefault="00582F6C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>
        <w:rPr>
          <w:rFonts w:ascii="Arial" w:hAnsi="Arial" w:cs="Arial"/>
          <w:kern w:val="1"/>
          <w:sz w:val="22"/>
          <w:szCs w:val="22"/>
          <w:lang w:val="de-DE"/>
        </w:rPr>
        <w:t xml:space="preserve">Der </w:t>
      </w:r>
      <w:r w:rsidRPr="00895C84">
        <w:rPr>
          <w:rFonts w:ascii="Arial" w:hAnsi="Arial" w:cs="Arial"/>
          <w:b/>
          <w:kern w:val="1"/>
          <w:sz w:val="22"/>
          <w:szCs w:val="22"/>
          <w:lang w:val="de-DE"/>
        </w:rPr>
        <w:t>österreichische Gesamtsieg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geht auch in diesem Jahr wieder nach Niederösterreich; diesmal an die </w:t>
      </w:r>
      <w:r w:rsidRPr="00895C84">
        <w:rPr>
          <w:rFonts w:ascii="Arial" w:hAnsi="Arial" w:cs="Arial"/>
          <w:b/>
          <w:kern w:val="1"/>
          <w:sz w:val="22"/>
          <w:szCs w:val="22"/>
          <w:lang w:val="de-DE"/>
        </w:rPr>
        <w:t>Weinbeisserei Hager,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die mit 98 Punkten die bisherige – und alleinige – Höchstwertung in vier Erscheinungsjahren des Guides erhält. Die Weinbeisserei ist modern und entspricht so gar nicht dem Klischee eines urigen </w:t>
      </w:r>
      <w:r w:rsidRPr="00C96C81">
        <w:rPr>
          <w:rFonts w:ascii="Arial" w:hAnsi="Arial" w:cs="Arial"/>
          <w:kern w:val="1"/>
          <w:sz w:val="22"/>
          <w:szCs w:val="22"/>
          <w:lang w:val="de-DE"/>
        </w:rPr>
        <w:t>Heurigen alten Stils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. Der Betrieb der Gebrüder Hermann und </w:t>
      </w:r>
      <w:r w:rsidRPr="00C96C81">
        <w:rPr>
          <w:rFonts w:ascii="Arial" w:hAnsi="Arial" w:cs="Arial"/>
          <w:kern w:val="1"/>
          <w:sz w:val="22"/>
          <w:szCs w:val="22"/>
          <w:lang w:val="de-DE"/>
        </w:rPr>
        <w:t xml:space="preserve">Matthias Hager auf einer Anhöhe im Kamptal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setzt von außen eine Art architektonisches Statement und bietet innen jede Menge Genuss – </w:t>
      </w:r>
      <w:r w:rsidRPr="008142E1">
        <w:rPr>
          <w:rFonts w:ascii="Arial" w:hAnsi="Arial" w:cs="Arial"/>
          <w:kern w:val="1"/>
          <w:sz w:val="22"/>
          <w:szCs w:val="22"/>
          <w:lang w:val="de-DE"/>
        </w:rPr>
        <w:t>Highlight des Speisenangebots sind die Spezialitäten vom Bio-Freiland-Turopolje-Schwein aus eigener Haltung. Alles in allem ein Paradebetrieb, der von der Falstaff-Community diesmal zum besten Heurigen gekürt wurde.</w:t>
      </w:r>
    </w:p>
    <w:p w14:paraId="7C058729" w14:textId="2086B58C" w:rsidR="008142E1" w:rsidRPr="00DA3620" w:rsidRDefault="00E2574D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  <w:r>
        <w:rPr>
          <w:rFonts w:ascii="Arial" w:hAnsi="Arial" w:cs="Arial"/>
          <w:b/>
          <w:kern w:val="1"/>
          <w:sz w:val="22"/>
          <w:szCs w:val="22"/>
          <w:lang w:val="de-DE"/>
        </w:rPr>
        <w:t>HÖCHST</w:t>
      </w:r>
      <w:r w:rsidR="00256E57">
        <w:rPr>
          <w:rFonts w:ascii="Arial" w:hAnsi="Arial" w:cs="Arial"/>
          <w:b/>
          <w:kern w:val="1"/>
          <w:sz w:val="22"/>
          <w:szCs w:val="22"/>
          <w:lang w:val="de-DE"/>
        </w:rPr>
        <w:t xml:space="preserve">LEISTUNGEN IN </w:t>
      </w:r>
      <w:r w:rsidR="00582F6C">
        <w:rPr>
          <w:rFonts w:ascii="Arial" w:hAnsi="Arial" w:cs="Arial"/>
          <w:b/>
          <w:kern w:val="1"/>
          <w:sz w:val="22"/>
          <w:szCs w:val="22"/>
          <w:lang w:val="de-DE"/>
        </w:rPr>
        <w:t>WIEN</w:t>
      </w:r>
    </w:p>
    <w:p w14:paraId="6AC910BE" w14:textId="72D461D1" w:rsidR="00D65D93" w:rsidRDefault="00582F6C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>
        <w:rPr>
          <w:rFonts w:ascii="Arial" w:hAnsi="Arial" w:cs="Arial"/>
          <w:kern w:val="1"/>
          <w:sz w:val="22"/>
          <w:szCs w:val="22"/>
          <w:lang w:val="de-DE"/>
        </w:rPr>
        <w:t>Den Wiener Landessieg holt sich mit 96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 xml:space="preserve"> Punkten der </w:t>
      </w:r>
      <w:r w:rsidR="006230ED" w:rsidRPr="00895C84">
        <w:rPr>
          <w:rFonts w:ascii="Arial" w:hAnsi="Arial" w:cs="Arial"/>
          <w:b/>
          <w:kern w:val="1"/>
          <w:sz w:val="22"/>
          <w:szCs w:val="22"/>
          <w:lang w:val="de-DE"/>
        </w:rPr>
        <w:t>Heurige Edlmoser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>. Das alte Winzerhaus aus dem Jahr 1629 bietet feine Klassiker, Top-Weine und bestes Service.  Auf Platz zwei liegen mit</w:t>
      </w:r>
      <w:r w:rsidR="003F105A">
        <w:rPr>
          <w:rFonts w:ascii="Arial" w:hAnsi="Arial" w:cs="Arial"/>
          <w:kern w:val="1"/>
          <w:sz w:val="22"/>
          <w:szCs w:val="22"/>
          <w:lang w:val="de-DE"/>
        </w:rPr>
        <w:t xml:space="preserve"> je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 xml:space="preserve"> 95</w:t>
      </w:r>
      <w:r w:rsidR="00D974C0">
        <w:rPr>
          <w:rFonts w:ascii="Arial" w:hAnsi="Arial" w:cs="Arial"/>
          <w:kern w:val="1"/>
          <w:sz w:val="22"/>
          <w:szCs w:val="22"/>
          <w:lang w:val="de-DE"/>
        </w:rPr>
        <w:t xml:space="preserve"> Punkten 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>ex aequo</w:t>
      </w:r>
      <w:r w:rsidR="00D65D93">
        <w:rPr>
          <w:rFonts w:ascii="Arial" w:hAnsi="Arial" w:cs="Arial"/>
          <w:kern w:val="1"/>
          <w:sz w:val="22"/>
          <w:szCs w:val="22"/>
          <w:lang w:val="de-DE"/>
        </w:rPr>
        <w:t xml:space="preserve"> die beiden Vorjahressieger</w:t>
      </w:r>
      <w:r w:rsidR="00D974C0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 w:rsidR="006230ED" w:rsidRPr="00895C84">
        <w:rPr>
          <w:rFonts w:ascii="Arial" w:hAnsi="Arial" w:cs="Arial"/>
          <w:b/>
          <w:kern w:val="1"/>
          <w:sz w:val="22"/>
          <w:szCs w:val="22"/>
          <w:lang w:val="de-DE"/>
        </w:rPr>
        <w:t>Helmut Krenek am Weingut Göbel</w:t>
      </w:r>
      <w:r w:rsidR="00D65D93">
        <w:rPr>
          <w:rFonts w:ascii="Arial" w:hAnsi="Arial" w:cs="Arial"/>
          <w:kern w:val="1"/>
          <w:sz w:val="22"/>
          <w:szCs w:val="22"/>
          <w:lang w:val="de-DE"/>
        </w:rPr>
        <w:t xml:space="preserve"> und das Stammhaus der Familie </w:t>
      </w:r>
      <w:r w:rsidR="00D65D93" w:rsidRPr="00895C84">
        <w:rPr>
          <w:rFonts w:ascii="Arial" w:hAnsi="Arial" w:cs="Arial"/>
          <w:b/>
          <w:kern w:val="1"/>
          <w:sz w:val="22"/>
          <w:szCs w:val="22"/>
          <w:lang w:val="de-DE"/>
        </w:rPr>
        <w:t>Wieninger</w:t>
      </w:r>
      <w:r w:rsidR="00D65D93">
        <w:rPr>
          <w:rFonts w:ascii="Arial" w:hAnsi="Arial" w:cs="Arial"/>
          <w:kern w:val="1"/>
          <w:sz w:val="22"/>
          <w:szCs w:val="22"/>
          <w:lang w:val="de-DE"/>
        </w:rPr>
        <w:t xml:space="preserve">, der </w:t>
      </w:r>
      <w:r w:rsidR="002A579A">
        <w:rPr>
          <w:rFonts w:ascii="Arial" w:hAnsi="Arial" w:cs="Arial"/>
          <w:kern w:val="1"/>
          <w:sz w:val="22"/>
          <w:szCs w:val="22"/>
          <w:lang w:val="de-DE"/>
        </w:rPr>
        <w:t>gleichnamige Heurige in Stammersdorf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 xml:space="preserve">. </w:t>
      </w:r>
    </w:p>
    <w:p w14:paraId="2C6155AF" w14:textId="0E8E6045" w:rsidR="00006BCD" w:rsidRDefault="001276B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1276B0">
        <w:rPr>
          <w:rFonts w:ascii="Arial" w:hAnsi="Arial" w:cs="Arial"/>
          <w:kern w:val="1"/>
          <w:sz w:val="22"/>
          <w:szCs w:val="22"/>
          <w:lang w:val="de-DE"/>
        </w:rPr>
        <w:t xml:space="preserve">Mit Produkten, die süchtig machen – wie zum Beispiel Schopf und Brust vom Strohschwein mit Natursaftl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– 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 xml:space="preserve">sichert sich Krenek dafür in diesem Jahr den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verdienten </w:t>
      </w:r>
      <w:r w:rsidR="006230ED">
        <w:rPr>
          <w:rFonts w:ascii="Arial" w:hAnsi="Arial" w:cs="Arial"/>
          <w:kern w:val="1"/>
          <w:sz w:val="22"/>
          <w:szCs w:val="22"/>
          <w:lang w:val="de-DE"/>
        </w:rPr>
        <w:t>Kategoriesieg „Küche“.</w:t>
      </w:r>
    </w:p>
    <w:p w14:paraId="498FB4D1" w14:textId="37054F96" w:rsidR="002F2C26" w:rsidRDefault="00D92730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lastRenderedPageBreak/>
        <w:t xml:space="preserve">DIE TOP-BETRIEBE IN </w:t>
      </w:r>
      <w:r w:rsidR="00582F6C"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>WIEN</w:t>
      </w:r>
    </w:p>
    <w:p w14:paraId="29188893" w14:textId="77777777" w:rsidR="002F2C26" w:rsidRDefault="002F2C26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</w:p>
    <w:p w14:paraId="2D3C304B" w14:textId="00CB2A10" w:rsidR="002F2C26" w:rsidRPr="00F90BF6" w:rsidRDefault="002F2C26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1. </w:t>
      </w:r>
      <w:r w:rsidR="002A579A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Heuriger Edlmoser: 96</w:t>
      </w:r>
    </w:p>
    <w:p w14:paraId="79156C42" w14:textId="77706678" w:rsidR="002F2C26" w:rsidRPr="00F90BF6" w:rsidRDefault="002F2C26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2</w:t>
      </w:r>
      <w:r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. </w:t>
      </w:r>
      <w:r w:rsidR="002A579A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Helmut Krenek am Weingut Göbel</w:t>
      </w:r>
      <w:r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: </w:t>
      </w:r>
      <w:r w:rsidR="002A579A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95</w:t>
      </w:r>
    </w:p>
    <w:p w14:paraId="45E716F6" w14:textId="588986C8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2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.</w:t>
      </w:r>
      <w:r w:rsidR="002F2C2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Heuriger Wieninger</w:t>
      </w:r>
      <w:r w:rsidR="002F2C2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: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95</w:t>
      </w:r>
    </w:p>
    <w:p w14:paraId="4D68C64A" w14:textId="4794BDDF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3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.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Weingut &amp; Heuriger Christ: 93</w:t>
      </w:r>
    </w:p>
    <w:p w14:paraId="478BE670" w14:textId="4CD3A939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3.</w:t>
      </w:r>
      <w:r w:rsidR="001E0BA9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 Buschenschank Wieninger am Nußberg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: 93</w:t>
      </w:r>
    </w:p>
    <w:p w14:paraId="5D14438F" w14:textId="6AA46370" w:rsidR="002F2C2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4. </w:t>
      </w:r>
      <w:r w:rsidR="00AF5C58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Buschenschank Obermann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: 92</w:t>
      </w:r>
    </w:p>
    <w:p w14:paraId="6D709BDD" w14:textId="6F0FBB62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4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. </w:t>
      </w:r>
      <w:r w:rsidR="001E0BA9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Weingut und Buschenschank Wailand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: 92</w:t>
      </w:r>
    </w:p>
    <w:p w14:paraId="1418621A" w14:textId="160134E3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5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. </w:t>
      </w:r>
      <w:r w:rsidR="001E0BA9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Dorfschenke Neustift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: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91</w:t>
      </w:r>
    </w:p>
    <w:p w14:paraId="067839D1" w14:textId="462A7118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5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. </w:t>
      </w:r>
      <w:r w:rsidR="001E0BA9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Weingut und Heuriger Werner Welser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: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91</w:t>
      </w:r>
    </w:p>
    <w:p w14:paraId="4D4ECD82" w14:textId="184C951C" w:rsidR="002F2C26" w:rsidRPr="00F90BF6" w:rsidRDefault="002A579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5</w:t>
      </w:r>
      <w:r w:rsidR="002F2C2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.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 </w:t>
      </w:r>
      <w:r w:rsidR="001E0BA9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Mayer am Pfarrplatz</w:t>
      </w:r>
      <w:r w:rsidR="002F2C26" w:rsidRPr="00F90BF6"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 xml:space="preserve">: </w:t>
      </w: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91</w:t>
      </w:r>
    </w:p>
    <w:p w14:paraId="3718E6B2" w14:textId="77777777" w:rsidR="00757D1A" w:rsidRDefault="00757D1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</w:p>
    <w:p w14:paraId="17A62F84" w14:textId="6A107BDD" w:rsidR="00732AD3" w:rsidRDefault="00B852AF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>DIE KATEGORIESIEGER</w:t>
      </w:r>
    </w:p>
    <w:p w14:paraId="12649459" w14:textId="77777777" w:rsidR="00D311DC" w:rsidRDefault="00D311DC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</w:p>
    <w:p w14:paraId="17E2C6CF" w14:textId="77777777" w:rsidR="00717426" w:rsidRPr="002F19BA" w:rsidRDefault="00717426" w:rsidP="00717426">
      <w:pPr>
        <w:widowControl w:val="0"/>
        <w:autoSpaceDE w:val="0"/>
        <w:autoSpaceDN w:val="0"/>
        <w:adjustRightInd w:val="0"/>
        <w:spacing w:line="276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  <w:r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  <w:t>Aus den Besten der Besten wurden von der FALSTAFF Redaktion folgende Sieger in den verschiedenen Kategorien gekürt:</w:t>
      </w:r>
    </w:p>
    <w:p w14:paraId="278FFF51" w14:textId="77777777" w:rsidR="002F19BA" w:rsidRPr="002F19BA" w:rsidRDefault="002F19B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Cs/>
          <w:spacing w:val="5"/>
          <w:kern w:val="1"/>
          <w:sz w:val="22"/>
          <w:szCs w:val="22"/>
          <w:lang w:val="de-DE"/>
        </w:rPr>
      </w:pPr>
    </w:p>
    <w:p w14:paraId="6ED47423" w14:textId="78AF2C29" w:rsidR="00D311DC" w:rsidRDefault="00C77FB5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Heurigenwirt des Jahres: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Werner Welser, Wien</w:t>
      </w:r>
    </w:p>
    <w:p w14:paraId="1DF6FCDB" w14:textId="2F3ADE8A" w:rsidR="00C77FB5" w:rsidRDefault="00C77FB5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Kategoriesieger Küche: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 xml:space="preserve"> Helmut Krenek am Weingut Göbel, Wien</w:t>
      </w:r>
    </w:p>
    <w:p w14:paraId="22F0AE0B" w14:textId="17D46959" w:rsidR="00C77FB5" w:rsidRDefault="00C77FB5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Kategoriesieger Wein: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 xml:space="preserve"> Pulker’s Heuriger, Rührsdorf, Niederösterreich</w:t>
      </w:r>
    </w:p>
    <w:p w14:paraId="55F26792" w14:textId="5FAA3B5B" w:rsidR="007E2E8E" w:rsidRPr="00B14E1B" w:rsidRDefault="00C77FB5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Kategoriesieger Ambiente:</w:t>
      </w:r>
      <w:r w:rsidR="00895C84">
        <w:rPr>
          <w:rFonts w:ascii="Arial" w:hAnsi="Arial" w:cs="Arial"/>
          <w:kern w:val="1"/>
          <w:sz w:val="22"/>
          <w:szCs w:val="22"/>
          <w:lang w:val="de-DE"/>
        </w:rPr>
        <w:t xml:space="preserve"> Buschenschank Wieninger am Nuß</w:t>
      </w:r>
      <w:r w:rsidR="007E2E8E">
        <w:rPr>
          <w:rFonts w:ascii="Arial" w:hAnsi="Arial" w:cs="Arial"/>
          <w:kern w:val="1"/>
          <w:sz w:val="22"/>
          <w:szCs w:val="22"/>
          <w:lang w:val="de-DE"/>
        </w:rPr>
        <w:t>berg, Wien</w:t>
      </w:r>
    </w:p>
    <w:p w14:paraId="51570059" w14:textId="77777777" w:rsidR="00757D1A" w:rsidRDefault="00757D1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</w:p>
    <w:p w14:paraId="484B5BC1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  <w:r w:rsidRPr="0092187F">
        <w:rPr>
          <w:rFonts w:ascii="Arial" w:hAnsi="Arial" w:cs="Arial"/>
          <w:b/>
          <w:kern w:val="1"/>
          <w:sz w:val="22"/>
          <w:szCs w:val="22"/>
          <w:lang w:val="de-DE"/>
        </w:rPr>
        <w:t>DIE BUNDESLANDSIEGER</w:t>
      </w:r>
    </w:p>
    <w:p w14:paraId="0E0BDD6C" w14:textId="77777777" w:rsidR="00BE5DB1" w:rsidRPr="0092187F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</w:p>
    <w:p w14:paraId="783A37B2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Wien: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Heuriger Edlmoser, 96 </w:t>
      </w:r>
    </w:p>
    <w:p w14:paraId="6C77A218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Niederösterreich: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Weinbeisserei Hager, Mollands, 98</w:t>
      </w:r>
    </w:p>
    <w:p w14:paraId="44926B6E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Burgenland: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Wachter-Wiesler, Deutsch Schützen, 96</w:t>
      </w:r>
    </w:p>
    <w:p w14:paraId="123E86FA" w14:textId="20B3FEDB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F560BD">
        <w:rPr>
          <w:rFonts w:ascii="Arial" w:hAnsi="Arial" w:cs="Arial"/>
          <w:b/>
          <w:kern w:val="1"/>
          <w:sz w:val="22"/>
          <w:szCs w:val="22"/>
          <w:lang w:val="de-DE"/>
        </w:rPr>
        <w:t>Steiermark: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Weingut Krispel – Gutsheuriger, Straden, 97</w:t>
      </w:r>
    </w:p>
    <w:p w14:paraId="11B52D54" w14:textId="77777777" w:rsidR="00757D1A" w:rsidRDefault="00757D1A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</w:p>
    <w:p w14:paraId="0D61D137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  <w:r>
        <w:rPr>
          <w:rFonts w:ascii="Arial" w:hAnsi="Arial" w:cs="Arial"/>
          <w:b/>
          <w:kern w:val="1"/>
          <w:sz w:val="22"/>
          <w:szCs w:val="22"/>
          <w:lang w:val="de-DE"/>
        </w:rPr>
        <w:t xml:space="preserve">DIE NATIONALEN TOP-DREI-PLATZIERUNGEN </w:t>
      </w:r>
    </w:p>
    <w:p w14:paraId="7CA3F070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b/>
          <w:kern w:val="1"/>
          <w:sz w:val="22"/>
          <w:szCs w:val="22"/>
          <w:lang w:val="de-DE"/>
        </w:rPr>
      </w:pPr>
    </w:p>
    <w:p w14:paraId="384BE123" w14:textId="77777777" w:rsidR="00BE5DB1" w:rsidRPr="0051691A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 w:rsidRPr="0051691A">
        <w:rPr>
          <w:rFonts w:ascii="Arial" w:hAnsi="Arial" w:cs="Arial"/>
          <w:spacing w:val="-2"/>
          <w:kern w:val="1"/>
          <w:sz w:val="22"/>
          <w:szCs w:val="22"/>
          <w:lang w:val="de-DE"/>
        </w:rPr>
        <w:t>1.</w:t>
      </w: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 xml:space="preserve"> </w:t>
      </w:r>
      <w:r w:rsidRPr="0051691A">
        <w:rPr>
          <w:rFonts w:ascii="Arial" w:hAnsi="Arial" w:cs="Arial"/>
          <w:spacing w:val="-2"/>
          <w:kern w:val="1"/>
          <w:sz w:val="22"/>
          <w:szCs w:val="22"/>
          <w:lang w:val="de-DE"/>
        </w:rPr>
        <w:t>Weinbeisserei Hager, NÖ, 98</w:t>
      </w:r>
    </w:p>
    <w:p w14:paraId="5208DDA5" w14:textId="77777777" w:rsidR="00BE5DB1" w:rsidRPr="00FD0ADF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 xml:space="preserve">2. </w:t>
      </w:r>
      <w:r w:rsidRPr="00FD0ADF">
        <w:rPr>
          <w:rFonts w:ascii="Arial" w:hAnsi="Arial" w:cs="Arial"/>
          <w:spacing w:val="-2"/>
          <w:kern w:val="1"/>
          <w:sz w:val="22"/>
          <w:szCs w:val="22"/>
          <w:lang w:val="de-DE"/>
        </w:rPr>
        <w:t>Pulker’s Heuriger</w:t>
      </w: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>, NÖ, 97</w:t>
      </w:r>
    </w:p>
    <w:p w14:paraId="392BEC4B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 xml:space="preserve">2. Weingut Krispel – Gutsheuriger, Stmk, 97 </w:t>
      </w:r>
    </w:p>
    <w:p w14:paraId="6514BB8E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lastRenderedPageBreak/>
        <w:t>3. Heuriger Edlmoser, Wien, 96</w:t>
      </w:r>
    </w:p>
    <w:p w14:paraId="676C2D45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>3. Polz Buschenschank, Stmk, 96</w:t>
      </w:r>
    </w:p>
    <w:p w14:paraId="3C11A57B" w14:textId="77777777" w:rsidR="00BE5DB1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>3. Wachter-Wiesler, Bgld, 96</w:t>
      </w:r>
    </w:p>
    <w:p w14:paraId="2D20EE0C" w14:textId="4BF0C6D8" w:rsidR="00006BCD" w:rsidRDefault="00BE5DB1" w:rsidP="00DA3620">
      <w:pPr>
        <w:widowControl w:val="0"/>
        <w:autoSpaceDE w:val="0"/>
        <w:autoSpaceDN w:val="0"/>
        <w:adjustRightInd w:val="0"/>
        <w:spacing w:line="360" w:lineRule="auto"/>
        <w:ind w:right="-425"/>
        <w:jc w:val="both"/>
        <w:rPr>
          <w:rFonts w:ascii="Arial" w:hAnsi="Arial" w:cs="Arial"/>
          <w:spacing w:val="-2"/>
          <w:kern w:val="1"/>
          <w:sz w:val="22"/>
          <w:szCs w:val="22"/>
          <w:lang w:val="de-DE"/>
        </w:rPr>
      </w:pPr>
      <w:r>
        <w:rPr>
          <w:rFonts w:ascii="Arial" w:hAnsi="Arial" w:cs="Arial"/>
          <w:spacing w:val="-2"/>
          <w:kern w:val="1"/>
          <w:sz w:val="22"/>
          <w:szCs w:val="22"/>
          <w:lang w:val="de-DE"/>
        </w:rPr>
        <w:t>3. Winzerhof Familie Dockner, NÖ, 96</w:t>
      </w:r>
    </w:p>
    <w:p w14:paraId="6F323C34" w14:textId="77777777" w:rsidR="00717426" w:rsidRPr="006C4E72" w:rsidRDefault="00717426" w:rsidP="00717426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  <w:r w:rsidRPr="006C4E72"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 xml:space="preserve">TIPPS UND </w:t>
      </w:r>
      <w:r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>WANDERROUTEN</w:t>
      </w:r>
    </w:p>
    <w:p w14:paraId="174D1A68" w14:textId="7C8634CC" w:rsidR="00DA3620" w:rsidRPr="00593F55" w:rsidRDefault="00717426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>
        <w:rPr>
          <w:rFonts w:ascii="Arial" w:hAnsi="Arial" w:cs="Arial"/>
          <w:kern w:val="1"/>
          <w:sz w:val="22"/>
          <w:szCs w:val="22"/>
          <w:lang w:val="de-DE"/>
        </w:rPr>
        <w:t xml:space="preserve">Wieder vertreten </w:t>
      </w:r>
      <w:r w:rsidRPr="006C4E72">
        <w:rPr>
          <w:rFonts w:ascii="Arial" w:hAnsi="Arial" w:cs="Arial"/>
          <w:kern w:val="1"/>
          <w:sz w:val="22"/>
          <w:szCs w:val="22"/>
          <w:lang w:val="de-DE"/>
        </w:rPr>
        <w:t xml:space="preserve">im Guide sind aber nicht nur die Sieger, sondern auch informative Beiträge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zu den jeweiligen Bundesländern </w:t>
      </w:r>
      <w:r w:rsidRPr="006C4E72">
        <w:rPr>
          <w:rFonts w:ascii="Arial" w:hAnsi="Arial" w:cs="Arial"/>
          <w:kern w:val="1"/>
          <w:sz w:val="22"/>
          <w:szCs w:val="22"/>
          <w:lang w:val="de-DE"/>
        </w:rPr>
        <w:t>und redaktionelle Tipps zu Kulinarik und Veranstaltungen. Zudem w</w:t>
      </w:r>
      <w:r>
        <w:rPr>
          <w:rFonts w:ascii="Arial" w:hAnsi="Arial" w:cs="Arial"/>
          <w:kern w:val="1"/>
          <w:sz w:val="22"/>
          <w:szCs w:val="22"/>
          <w:lang w:val="de-DE"/>
        </w:rPr>
        <w:t>urden erstmals die besten Weinwanderungen inklusive genauer Routenbeschreibungen in den Guide aufgenommen.</w:t>
      </w:r>
    </w:p>
    <w:p w14:paraId="03FAD15D" w14:textId="77777777" w:rsidR="00DA3620" w:rsidRPr="0090024D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>WO GIBT ES DEN GUIDE?</w:t>
      </w:r>
    </w:p>
    <w:p w14:paraId="483E9E7F" w14:textId="77777777" w:rsidR="00DA3620" w:rsidRPr="003D2169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kern w:val="1"/>
          <w:sz w:val="22"/>
          <w:szCs w:val="22"/>
          <w:lang w:val="de-DE"/>
        </w:rPr>
        <w:t>Ab sofort ist der F</w:t>
      </w:r>
      <w:r>
        <w:rPr>
          <w:rFonts w:ascii="Arial" w:hAnsi="Arial" w:cs="Arial"/>
          <w:kern w:val="1"/>
          <w:sz w:val="22"/>
          <w:szCs w:val="22"/>
          <w:lang w:val="de-DE"/>
        </w:rPr>
        <w:t>ALSTAFF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val="de-DE"/>
        </w:rPr>
        <w:t>Heurigen- &amp; Buschenschankguide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im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 gut sortierten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val="de-DE"/>
        </w:rPr>
        <w:t>Buchhandel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und online unter falstaff.at/guides zum Preis von € </w:t>
      </w:r>
      <w:r>
        <w:rPr>
          <w:rFonts w:ascii="Arial" w:hAnsi="Arial" w:cs="Arial"/>
          <w:kern w:val="1"/>
          <w:sz w:val="22"/>
          <w:szCs w:val="22"/>
          <w:lang w:val="de-DE"/>
        </w:rPr>
        <w:t>7,50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erhältlich. Alle Bewertungen sind auch in der kostenlosen F</w:t>
      </w:r>
      <w:r>
        <w:rPr>
          <w:rFonts w:ascii="Arial" w:hAnsi="Arial" w:cs="Arial"/>
          <w:kern w:val="1"/>
          <w:sz w:val="22"/>
          <w:szCs w:val="22"/>
          <w:lang w:val="de-DE"/>
        </w:rPr>
        <w:t>ALSTAFF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</w:t>
      </w:r>
      <w:r>
        <w:rPr>
          <w:rFonts w:ascii="Arial" w:hAnsi="Arial" w:cs="Arial"/>
          <w:kern w:val="1"/>
          <w:sz w:val="22"/>
          <w:szCs w:val="22"/>
          <w:lang w:val="de-DE"/>
        </w:rPr>
        <w:t>Heurigen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>-App nachzulesen.</w:t>
      </w:r>
    </w:p>
    <w:p w14:paraId="25535371" w14:textId="77777777" w:rsidR="00DA3620" w:rsidRPr="00B852AF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</w:pPr>
      <w:r w:rsidRPr="00B852AF">
        <w:rPr>
          <w:rFonts w:ascii="Arial" w:hAnsi="Arial" w:cs="Arial"/>
          <w:b/>
          <w:bCs/>
          <w:spacing w:val="5"/>
          <w:kern w:val="1"/>
          <w:sz w:val="22"/>
          <w:szCs w:val="22"/>
          <w:lang w:val="de-DE"/>
        </w:rPr>
        <w:t>FALSTAFF HEURIGEN-APP</w:t>
      </w:r>
    </w:p>
    <w:p w14:paraId="08B4DFB6" w14:textId="77777777" w:rsidR="00DA3620" w:rsidRPr="0090024D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B852AF">
        <w:rPr>
          <w:rFonts w:ascii="Arial" w:hAnsi="Arial" w:cs="Arial"/>
          <w:kern w:val="1"/>
          <w:sz w:val="22"/>
          <w:szCs w:val="22"/>
          <w:lang w:val="de-DE"/>
        </w:rPr>
        <w:t>Die F</w:t>
      </w:r>
      <w:r>
        <w:rPr>
          <w:rFonts w:ascii="Arial" w:hAnsi="Arial" w:cs="Arial"/>
          <w:kern w:val="1"/>
          <w:sz w:val="22"/>
          <w:szCs w:val="22"/>
          <w:lang w:val="de-DE"/>
        </w:rPr>
        <w:t>ALSTAFF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 xml:space="preserve"> Heurigen-App ist mit den neuen Inhalten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upgedatet und bietet wie bisher 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 xml:space="preserve">einen raschen Überblick über 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rund 1400 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>Heurige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n und Buschenschanken. Für Ausflügler ist die 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>Funktion »In meiner Nähe und jetzt geöffnet« bes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onders praktisch, denn nur jene 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>Betriebe, die auch tatsächlich »ausg‘steckt« habe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n, werden angezeigt – wahlweise </w:t>
      </w:r>
      <w:r w:rsidRPr="00B852AF">
        <w:rPr>
          <w:rFonts w:ascii="Arial" w:hAnsi="Arial" w:cs="Arial"/>
          <w:kern w:val="1"/>
          <w:sz w:val="22"/>
          <w:szCs w:val="22"/>
          <w:lang w:val="de-DE"/>
        </w:rPr>
        <w:t>in einer Liste oder gleich auf einer interaktiven Karte</w:t>
      </w:r>
      <w:r>
        <w:rPr>
          <w:rFonts w:ascii="Arial" w:hAnsi="Arial" w:cs="Arial"/>
          <w:kern w:val="1"/>
          <w:sz w:val="22"/>
          <w:szCs w:val="22"/>
          <w:lang w:val="de-DE"/>
        </w:rPr>
        <w:t>.</w:t>
      </w:r>
    </w:p>
    <w:p w14:paraId="1DF6EB70" w14:textId="77777777" w:rsidR="00DA3620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rPr>
          <w:rFonts w:ascii="Arial" w:hAnsi="Arial" w:cs="Arial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b/>
          <w:bCs/>
          <w:kern w:val="1"/>
          <w:sz w:val="22"/>
          <w:szCs w:val="22"/>
          <w:lang w:val="de-DE"/>
        </w:rPr>
        <w:t>ÜBER DEN FALSTAFF-VERLAG</w:t>
      </w:r>
    </w:p>
    <w:p w14:paraId="24B2E282" w14:textId="77777777" w:rsidR="00DA3620" w:rsidRPr="00BC5AF2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kern w:val="1"/>
          <w:sz w:val="22"/>
          <w:szCs w:val="22"/>
          <w:lang w:val="de-DE"/>
        </w:rPr>
        <w:t>F</w:t>
      </w:r>
      <w:r>
        <w:rPr>
          <w:rFonts w:ascii="Arial" w:hAnsi="Arial" w:cs="Arial"/>
          <w:kern w:val="1"/>
          <w:sz w:val="22"/>
          <w:szCs w:val="22"/>
          <w:lang w:val="de-DE"/>
        </w:rPr>
        <w:t>ALSTAFF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 ist mit einer Auflage von ca. 140.000 Stück das größte Magazin für kulinarischen Lifestyle im deutschsprachigen Raum. Falstaff.at ist da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s reichweitenstärkste Wein- und 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>Genussportal Österreichs und verzeichnet pro Monat über 500.000 Besuche und über 2,1 Millionen Seitenaufrufe (laut unabhängiger ÖWA-Messung, Dezember 2017). Die F</w:t>
      </w:r>
      <w:r>
        <w:rPr>
          <w:rFonts w:ascii="Arial" w:hAnsi="Arial" w:cs="Arial"/>
          <w:kern w:val="1"/>
          <w:sz w:val="22"/>
          <w:szCs w:val="22"/>
          <w:lang w:val="de-DE"/>
        </w:rPr>
        <w:t>ALSTAFF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>-Genussdatenbank umfasst rund 80.000 Weine mit Bewertungen, 13.000 Restaurants, 2.700 Hotels, 1.000 Cafés, die besten Bars Österreichs und über 2.000 Vinotheken. Auch auf dem Social Media Sektor ist F</w:t>
      </w:r>
      <w:r>
        <w:rPr>
          <w:rFonts w:ascii="Arial" w:hAnsi="Arial" w:cs="Arial"/>
          <w:kern w:val="1"/>
          <w:sz w:val="22"/>
          <w:szCs w:val="22"/>
          <w:lang w:val="de-DE"/>
        </w:rPr>
        <w:t xml:space="preserve">ALSTAFF </w:t>
      </w:r>
      <w:r w:rsidRPr="0090024D">
        <w:rPr>
          <w:rFonts w:ascii="Arial" w:hAnsi="Arial" w:cs="Arial"/>
          <w:kern w:val="1"/>
          <w:sz w:val="22"/>
          <w:szCs w:val="22"/>
          <w:lang w:val="de-DE"/>
        </w:rPr>
        <w:t>führend und kann auf eine lebendige Community mit über 100.000 Facebook-Freunden verweisen.</w:t>
      </w:r>
    </w:p>
    <w:p w14:paraId="7DA85F41" w14:textId="4578FC12" w:rsidR="00DA3620" w:rsidRPr="00BC5AF2" w:rsidRDefault="00DA3620" w:rsidP="00DA3620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ind w:right="-426"/>
        <w:jc w:val="both"/>
        <w:rPr>
          <w:rFonts w:ascii="Arial" w:hAnsi="Arial" w:cs="Arial"/>
          <w:kern w:val="1"/>
          <w:sz w:val="22"/>
          <w:szCs w:val="22"/>
          <w:lang w:val="de-DE"/>
        </w:rPr>
      </w:pPr>
      <w:r w:rsidRPr="0090024D">
        <w:rPr>
          <w:rFonts w:ascii="Arial" w:hAnsi="Arial" w:cs="Arial"/>
          <w:kern w:val="1"/>
          <w:sz w:val="22"/>
          <w:szCs w:val="22"/>
          <w:lang w:val="de-DE"/>
        </w:rPr>
        <w:t xml:space="preserve">Weitere Informationen unter </w:t>
      </w:r>
      <w:hyperlink r:id="rId7" w:history="1">
        <w:r w:rsidR="0090738F" w:rsidRPr="00645929">
          <w:rPr>
            <w:rStyle w:val="Hyperlink"/>
            <w:rFonts w:ascii="Arial" w:hAnsi="Arial" w:cs="Arial"/>
            <w:kern w:val="1"/>
            <w:sz w:val="22"/>
            <w:szCs w:val="22"/>
            <w:lang w:val="de-DE"/>
          </w:rPr>
          <w:t>www.falstaff.at</w:t>
        </w:r>
      </w:hyperlink>
      <w:r w:rsidR="0090738F">
        <w:rPr>
          <w:rFonts w:ascii="Arial" w:hAnsi="Arial" w:cs="Arial"/>
          <w:kern w:val="1"/>
          <w:sz w:val="22"/>
          <w:szCs w:val="22"/>
          <w:lang w:val="de-DE"/>
        </w:rPr>
        <w:t xml:space="preserve">. </w:t>
      </w:r>
      <w:bookmarkStart w:id="0" w:name="_GoBack"/>
      <w:bookmarkEnd w:id="0"/>
    </w:p>
    <w:p w14:paraId="3F5B2C23" w14:textId="77777777" w:rsidR="00DA3620" w:rsidRPr="00C52483" w:rsidRDefault="00DA3620" w:rsidP="0001264D">
      <w:pPr>
        <w:widowControl w:val="0"/>
        <w:autoSpaceDE w:val="0"/>
        <w:autoSpaceDN w:val="0"/>
        <w:adjustRightInd w:val="0"/>
        <w:ind w:right="-426"/>
        <w:rPr>
          <w:rFonts w:ascii="Arial" w:hAnsi="Arial" w:cs="Arial"/>
          <w:b/>
          <w:kern w:val="1"/>
          <w:sz w:val="22"/>
          <w:szCs w:val="22"/>
          <w:u w:val="single"/>
          <w:lang w:val="de-DE"/>
        </w:rPr>
      </w:pPr>
      <w:r w:rsidRPr="00C52483">
        <w:rPr>
          <w:rFonts w:ascii="Arial" w:hAnsi="Arial" w:cs="Arial"/>
          <w:b/>
          <w:kern w:val="1"/>
          <w:sz w:val="22"/>
          <w:szCs w:val="22"/>
          <w:u w:val="single"/>
          <w:lang w:val="de-DE"/>
        </w:rPr>
        <w:t>Rückfragehinweis:</w:t>
      </w:r>
    </w:p>
    <w:p w14:paraId="27B9075E" w14:textId="77777777" w:rsidR="00DA3620" w:rsidRPr="00C52483" w:rsidRDefault="00DA3620" w:rsidP="0001264D">
      <w:pPr>
        <w:rPr>
          <w:rFonts w:ascii="Arial" w:hAnsi="Arial" w:cs="Arial"/>
          <w:noProof/>
          <w:sz w:val="22"/>
          <w:szCs w:val="22"/>
          <w:lang w:eastAsia="en-US"/>
        </w:rPr>
      </w:pPr>
      <w:r w:rsidRPr="00C52483">
        <w:rPr>
          <w:rFonts w:ascii="Arial" w:hAnsi="Arial" w:cs="Arial"/>
          <w:noProof/>
          <w:sz w:val="22"/>
          <w:szCs w:val="22"/>
          <w:lang w:eastAsia="de-AT"/>
        </w:rPr>
        <w:t>ROSAM.GRÜNBERGER | Change Communications GmbH</w:t>
      </w:r>
    </w:p>
    <w:p w14:paraId="005C7406" w14:textId="77777777" w:rsidR="00DA3620" w:rsidRPr="00C52483" w:rsidRDefault="00DA3620" w:rsidP="0001264D">
      <w:pPr>
        <w:rPr>
          <w:rFonts w:ascii="Arial" w:hAnsi="Arial" w:cs="Arial"/>
          <w:noProof/>
          <w:sz w:val="22"/>
          <w:szCs w:val="22"/>
          <w:lang w:eastAsia="de-AT"/>
        </w:rPr>
      </w:pPr>
      <w:r w:rsidRPr="00C52483">
        <w:rPr>
          <w:rFonts w:ascii="Arial" w:hAnsi="Arial" w:cs="Arial"/>
          <w:noProof/>
          <w:sz w:val="22"/>
          <w:szCs w:val="22"/>
          <w:lang w:eastAsia="de-AT"/>
        </w:rPr>
        <w:t>Johanna Tautschnig</w:t>
      </w:r>
    </w:p>
    <w:p w14:paraId="75DBB99B" w14:textId="77777777" w:rsidR="00DA3620" w:rsidRPr="00C52483" w:rsidRDefault="00DA3620" w:rsidP="0001264D">
      <w:pPr>
        <w:rPr>
          <w:rFonts w:ascii="Arial" w:hAnsi="Arial" w:cs="Arial"/>
          <w:noProof/>
          <w:sz w:val="22"/>
          <w:szCs w:val="22"/>
          <w:lang w:eastAsia="de-AT"/>
        </w:rPr>
      </w:pPr>
      <w:r w:rsidRPr="00C52483">
        <w:rPr>
          <w:rFonts w:ascii="Arial" w:hAnsi="Arial" w:cs="Arial"/>
          <w:noProof/>
          <w:sz w:val="22"/>
          <w:szCs w:val="22"/>
          <w:lang w:eastAsia="de-AT"/>
        </w:rPr>
        <w:t>Tel.: +43 1 90 42 142 – 228</w:t>
      </w:r>
    </w:p>
    <w:p w14:paraId="096C6EB1" w14:textId="77777777" w:rsidR="00DA3620" w:rsidRPr="00C52483" w:rsidRDefault="00DA3620" w:rsidP="0001264D">
      <w:pPr>
        <w:rPr>
          <w:rFonts w:ascii="Arial" w:hAnsi="Arial" w:cs="Arial"/>
          <w:noProof/>
          <w:sz w:val="22"/>
          <w:szCs w:val="22"/>
          <w:lang w:eastAsia="de-AT"/>
        </w:rPr>
      </w:pPr>
      <w:r w:rsidRPr="00C52483">
        <w:rPr>
          <w:rFonts w:ascii="Arial" w:hAnsi="Arial" w:cs="Arial"/>
          <w:noProof/>
          <w:sz w:val="22"/>
          <w:szCs w:val="22"/>
          <w:lang w:eastAsia="de-AT"/>
        </w:rPr>
        <w:t>Mobil: +43 676 88066 228</w:t>
      </w:r>
    </w:p>
    <w:p w14:paraId="4024D71D" w14:textId="026854D6" w:rsidR="006B6C4E" w:rsidRPr="00017619" w:rsidRDefault="00DA3620" w:rsidP="0001264D">
      <w:pPr>
        <w:rPr>
          <w:rFonts w:ascii="Arial" w:hAnsi="Arial" w:cs="Arial"/>
          <w:noProof/>
          <w:sz w:val="22"/>
          <w:szCs w:val="22"/>
          <w:lang w:val="en-US" w:eastAsia="de-AT"/>
        </w:rPr>
      </w:pPr>
      <w:r w:rsidRPr="00C52483">
        <w:rPr>
          <w:rFonts w:ascii="Arial" w:hAnsi="Arial" w:cs="Arial"/>
          <w:noProof/>
          <w:sz w:val="22"/>
          <w:szCs w:val="22"/>
          <w:lang w:val="en-US" w:eastAsia="de-AT"/>
        </w:rPr>
        <w:t xml:space="preserve">Email: </w:t>
      </w:r>
      <w:hyperlink r:id="rId8" w:history="1">
        <w:r w:rsidRPr="00C52483">
          <w:rPr>
            <w:rStyle w:val="Hyperlink"/>
            <w:rFonts w:ascii="Arial" w:hAnsi="Arial" w:cs="Arial"/>
            <w:noProof/>
            <w:sz w:val="22"/>
            <w:szCs w:val="22"/>
            <w:lang w:val="en-US" w:eastAsia="de-AT"/>
          </w:rPr>
          <w:t>johanna.tautschnig@rosam-gruenberger.at</w:t>
        </w:r>
      </w:hyperlink>
    </w:p>
    <w:sectPr w:rsidR="006B6C4E" w:rsidRPr="00017619" w:rsidSect="00732AD3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D798F7" w14:textId="77777777" w:rsidR="008765E4" w:rsidRDefault="008765E4" w:rsidP="008765E4">
      <w:r>
        <w:separator/>
      </w:r>
    </w:p>
  </w:endnote>
  <w:endnote w:type="continuationSeparator" w:id="0">
    <w:p w14:paraId="65909CFB" w14:textId="77777777" w:rsidR="008765E4" w:rsidRDefault="008765E4" w:rsidP="00876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0F88" w14:textId="77777777" w:rsidR="008765E4" w:rsidRDefault="008765E4" w:rsidP="008765E4">
      <w:r>
        <w:separator/>
      </w:r>
    </w:p>
  </w:footnote>
  <w:footnote w:type="continuationSeparator" w:id="0">
    <w:p w14:paraId="26B09944" w14:textId="77777777" w:rsidR="008765E4" w:rsidRDefault="008765E4" w:rsidP="00876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5C7093"/>
    <w:multiLevelType w:val="hybridMultilevel"/>
    <w:tmpl w:val="B238887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2531E"/>
    <w:multiLevelType w:val="hybridMultilevel"/>
    <w:tmpl w:val="D3C6CD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991"/>
    <w:multiLevelType w:val="hybridMultilevel"/>
    <w:tmpl w:val="B55AF66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5A5F90"/>
    <w:multiLevelType w:val="hybridMultilevel"/>
    <w:tmpl w:val="F4C0F0A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1743D"/>
    <w:multiLevelType w:val="hybridMultilevel"/>
    <w:tmpl w:val="9606D8F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1335E"/>
    <w:multiLevelType w:val="hybridMultilevel"/>
    <w:tmpl w:val="92705B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D3F66"/>
    <w:multiLevelType w:val="hybridMultilevel"/>
    <w:tmpl w:val="8F9A754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2C7C37"/>
    <w:multiLevelType w:val="hybridMultilevel"/>
    <w:tmpl w:val="F2E0203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D3"/>
    <w:rsid w:val="00006BCD"/>
    <w:rsid w:val="0001264D"/>
    <w:rsid w:val="00016E31"/>
    <w:rsid w:val="00017619"/>
    <w:rsid w:val="00031348"/>
    <w:rsid w:val="00070054"/>
    <w:rsid w:val="001276B0"/>
    <w:rsid w:val="00142193"/>
    <w:rsid w:val="00173C18"/>
    <w:rsid w:val="001A6674"/>
    <w:rsid w:val="001D5912"/>
    <w:rsid w:val="001E0BA9"/>
    <w:rsid w:val="00256E57"/>
    <w:rsid w:val="00271F19"/>
    <w:rsid w:val="00287D00"/>
    <w:rsid w:val="002A579A"/>
    <w:rsid w:val="002D4825"/>
    <w:rsid w:val="002E085D"/>
    <w:rsid w:val="002F19BA"/>
    <w:rsid w:val="002F2C26"/>
    <w:rsid w:val="002F6404"/>
    <w:rsid w:val="00343139"/>
    <w:rsid w:val="0036080B"/>
    <w:rsid w:val="003A5546"/>
    <w:rsid w:val="003B1498"/>
    <w:rsid w:val="003C506E"/>
    <w:rsid w:val="003C65BC"/>
    <w:rsid w:val="003F105A"/>
    <w:rsid w:val="00455BE6"/>
    <w:rsid w:val="00464860"/>
    <w:rsid w:val="00473AF7"/>
    <w:rsid w:val="0051691A"/>
    <w:rsid w:val="0054594F"/>
    <w:rsid w:val="00582F6C"/>
    <w:rsid w:val="005E3EE2"/>
    <w:rsid w:val="005E6956"/>
    <w:rsid w:val="006230ED"/>
    <w:rsid w:val="00627634"/>
    <w:rsid w:val="006324AD"/>
    <w:rsid w:val="006B6C4E"/>
    <w:rsid w:val="006C4E72"/>
    <w:rsid w:val="006D4308"/>
    <w:rsid w:val="007059DA"/>
    <w:rsid w:val="00712428"/>
    <w:rsid w:val="00717426"/>
    <w:rsid w:val="00732AD3"/>
    <w:rsid w:val="00737BFD"/>
    <w:rsid w:val="00757D1A"/>
    <w:rsid w:val="00793598"/>
    <w:rsid w:val="00797406"/>
    <w:rsid w:val="007B7A4B"/>
    <w:rsid w:val="007C75A2"/>
    <w:rsid w:val="007D0380"/>
    <w:rsid w:val="007E2E8E"/>
    <w:rsid w:val="007F549C"/>
    <w:rsid w:val="008142E1"/>
    <w:rsid w:val="008151FF"/>
    <w:rsid w:val="008571D7"/>
    <w:rsid w:val="0087145F"/>
    <w:rsid w:val="008765E4"/>
    <w:rsid w:val="00883B9D"/>
    <w:rsid w:val="00890E2A"/>
    <w:rsid w:val="00895C84"/>
    <w:rsid w:val="008A0563"/>
    <w:rsid w:val="0090024D"/>
    <w:rsid w:val="0090738F"/>
    <w:rsid w:val="00913FE0"/>
    <w:rsid w:val="00916DFE"/>
    <w:rsid w:val="0092187F"/>
    <w:rsid w:val="009D3547"/>
    <w:rsid w:val="009F6987"/>
    <w:rsid w:val="00A15EF5"/>
    <w:rsid w:val="00A2270D"/>
    <w:rsid w:val="00A36B4F"/>
    <w:rsid w:val="00A54A26"/>
    <w:rsid w:val="00A8600F"/>
    <w:rsid w:val="00A908CC"/>
    <w:rsid w:val="00AF5C58"/>
    <w:rsid w:val="00B14E1B"/>
    <w:rsid w:val="00B35FC5"/>
    <w:rsid w:val="00B36813"/>
    <w:rsid w:val="00B4016B"/>
    <w:rsid w:val="00B852AF"/>
    <w:rsid w:val="00B8794C"/>
    <w:rsid w:val="00BC0E25"/>
    <w:rsid w:val="00BE5DB1"/>
    <w:rsid w:val="00BF108A"/>
    <w:rsid w:val="00C77FB5"/>
    <w:rsid w:val="00C96C81"/>
    <w:rsid w:val="00CC66AA"/>
    <w:rsid w:val="00D03F47"/>
    <w:rsid w:val="00D311DC"/>
    <w:rsid w:val="00D34DE3"/>
    <w:rsid w:val="00D43193"/>
    <w:rsid w:val="00D65D93"/>
    <w:rsid w:val="00D92730"/>
    <w:rsid w:val="00D93B48"/>
    <w:rsid w:val="00D974C0"/>
    <w:rsid w:val="00DA3620"/>
    <w:rsid w:val="00DB21F9"/>
    <w:rsid w:val="00E03E84"/>
    <w:rsid w:val="00E2574D"/>
    <w:rsid w:val="00E50532"/>
    <w:rsid w:val="00E61FC4"/>
    <w:rsid w:val="00E73B49"/>
    <w:rsid w:val="00EC4367"/>
    <w:rsid w:val="00EF76A1"/>
    <w:rsid w:val="00F3467A"/>
    <w:rsid w:val="00F560BD"/>
    <w:rsid w:val="00F90BF6"/>
    <w:rsid w:val="00FD0ADF"/>
    <w:rsid w:val="00FD2694"/>
    <w:rsid w:val="00FD55D8"/>
    <w:rsid w:val="00FD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790807B"/>
  <w14:defaultImageDpi w14:val="300"/>
  <w15:docId w15:val="{EDF2EA8F-0A94-4AA9-9CE6-FE29F3108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85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0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0563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D311D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765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65E4"/>
  </w:style>
  <w:style w:type="paragraph" w:styleId="Fuzeile">
    <w:name w:val="footer"/>
    <w:basedOn w:val="Standard"/>
    <w:link w:val="FuzeileZchn"/>
    <w:uiPriority w:val="99"/>
    <w:unhideWhenUsed/>
    <w:rsid w:val="008765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6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anna.tautschnig@rosam-gruenberger.a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lstaff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Falstaff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Degen</dc:creator>
  <cp:keywords/>
  <dc:description/>
  <cp:lastModifiedBy>Johanna Tautschnig</cp:lastModifiedBy>
  <cp:revision>21</cp:revision>
  <cp:lastPrinted>2018-05-18T11:53:00Z</cp:lastPrinted>
  <dcterms:created xsi:type="dcterms:W3CDTF">2018-05-18T08:18:00Z</dcterms:created>
  <dcterms:modified xsi:type="dcterms:W3CDTF">2018-05-22T12:02:00Z</dcterms:modified>
</cp:coreProperties>
</file>